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（第十三期      日期：2022年10月-2022年12月）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赣红基金发展计划第十三期公示</w:t>
      </w:r>
    </w:p>
    <w:p>
      <w:pPr>
        <w:jc w:val="center"/>
        <w:rPr>
          <w:rFonts w:hint="default"/>
          <w:color w:val="auto"/>
          <w:lang w:val="en-US" w:eastAsia="zh-CN"/>
        </w:rPr>
      </w:pPr>
      <w:r>
        <w:rPr>
          <w:rFonts w:hint="eastAsia"/>
          <w:color w:val="auto"/>
          <w:lang w:val="en-US" w:eastAsia="zh-CN"/>
        </w:rPr>
        <w:t>（日期：2022年10月-2022年12月）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项目累计支出：464915.83元，1600.54元转捐，剩余11398.73元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10月-2022年12月，项目已在执行中，目前善款使用方向定为开展困难群众慰问活动、家庭困难的造血干细胞患者奖励、乡村困难学子、乡村教室改造援建等，吉安市青原区已建成一个乡村博爱教室，项目款本期暂未支出仍在规划执行中，子计划执行方正在规整执行材料反馈公募机构。</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莲丝信使扶慰行动2019第十三期公示</w:t>
      </w:r>
    </w:p>
    <w:p>
      <w:pPr>
        <w:jc w:val="center"/>
        <w:rPr>
          <w:rFonts w:hint="default"/>
          <w:color w:val="auto"/>
          <w:lang w:val="en-US" w:eastAsia="zh-CN"/>
        </w:rPr>
      </w:pPr>
      <w:r>
        <w:rPr>
          <w:rFonts w:hint="eastAsia"/>
          <w:color w:val="auto"/>
          <w:lang w:val="en-US" w:eastAsia="zh-CN"/>
        </w:rPr>
        <w:t>（日期：2022年10月-2022年12月）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：2022年10月-2022年12月，项目已在执行中，项目由江西省红十字基金全权执行，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捐点名著回家乡第十三期公示</w:t>
      </w:r>
    </w:p>
    <w:p>
      <w:pPr>
        <w:jc w:val="center"/>
        <w:rPr>
          <w:rFonts w:hint="default"/>
          <w:color w:val="auto"/>
          <w:lang w:val="en-US" w:eastAsia="zh-CN"/>
        </w:rPr>
      </w:pPr>
      <w:r>
        <w:rPr>
          <w:rFonts w:hint="eastAsia"/>
          <w:color w:val="auto"/>
          <w:lang w:val="en-US" w:eastAsia="zh-CN"/>
        </w:rPr>
        <w:t>（日期：2022年10月-2022年12月）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：2022年10月-2022年12月，项目已在执行中，项目由江西省红十字基金联合20家执行单位共同执行，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第十三期公示</w:t>
      </w:r>
    </w:p>
    <w:p>
      <w:pPr>
        <w:jc w:val="center"/>
        <w:rPr>
          <w:rFonts w:hint="default"/>
          <w:color w:val="auto"/>
          <w:lang w:val="en-US" w:eastAsia="zh-CN"/>
        </w:rPr>
      </w:pPr>
      <w:r>
        <w:rPr>
          <w:rFonts w:hint="eastAsia"/>
          <w:color w:val="auto"/>
          <w:lang w:val="en-US" w:eastAsia="zh-CN"/>
        </w:rPr>
        <w:t>（日期：2022年10月-2022年12月）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：2019年12月，项目正在执行中，项目款本期暂未支出仍在规划执行中。</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jc w:val="center"/>
        <w:rPr>
          <w:rFonts w:hint="eastAsia"/>
          <w:color w:val="auto"/>
          <w:lang w:val="en-US" w:eastAsia="zh-CN"/>
        </w:rPr>
      </w:pPr>
      <w:r>
        <w:rPr>
          <w:rFonts w:hint="eastAsia"/>
          <w:color w:val="auto"/>
          <w:lang w:val="en-US" w:eastAsia="zh-CN"/>
        </w:rPr>
        <w:t>赣红银龄守护行动第十三期公示</w:t>
      </w:r>
    </w:p>
    <w:p>
      <w:pPr>
        <w:jc w:val="center"/>
        <w:rPr>
          <w:rFonts w:hint="default"/>
          <w:color w:val="auto"/>
          <w:lang w:val="en-US" w:eastAsia="zh-CN"/>
        </w:rPr>
      </w:pPr>
      <w:r>
        <w:rPr>
          <w:rFonts w:hint="eastAsia"/>
          <w:color w:val="auto"/>
          <w:lang w:val="en-US" w:eastAsia="zh-CN"/>
        </w:rPr>
        <w:t>（日期：2022年10月-2022年12月）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10月-2022年12月，项目已在执行中，共计18个执行方正进行子计划项目执行，目前善款使用方向为在江西省内开展助老慰老关爱行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赣红多彩助学行动第十三期公示</w:t>
      </w:r>
    </w:p>
    <w:p>
      <w:pPr>
        <w:jc w:val="center"/>
        <w:rPr>
          <w:rFonts w:hint="default"/>
          <w:color w:val="auto"/>
          <w:lang w:val="en-US" w:eastAsia="zh-CN"/>
        </w:rPr>
      </w:pPr>
      <w:r>
        <w:rPr>
          <w:rFonts w:hint="eastAsia"/>
          <w:color w:val="auto"/>
          <w:lang w:val="en-US" w:eastAsia="zh-CN"/>
        </w:rPr>
        <w:t>（日期：2022年10月-2022年12月）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10月-2022年12月，项目已在执行中，共计46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赣红志愿筑梦行动第十三期公示</w:t>
      </w:r>
    </w:p>
    <w:p>
      <w:pPr>
        <w:jc w:val="center"/>
        <w:rPr>
          <w:rFonts w:hint="default"/>
          <w:color w:val="auto"/>
          <w:lang w:val="en-US" w:eastAsia="zh-CN"/>
        </w:rPr>
      </w:pPr>
      <w:r>
        <w:rPr>
          <w:rFonts w:hint="eastAsia"/>
          <w:color w:val="auto"/>
          <w:lang w:val="en-US" w:eastAsia="zh-CN"/>
        </w:rPr>
        <w:t>（日期：2022年10月-2022年12月）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10月-2022年12月，项目已在执行中，共计56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赣红脱贫攻坚行动第十三期公示</w:t>
      </w:r>
    </w:p>
    <w:p>
      <w:pPr>
        <w:jc w:val="center"/>
        <w:rPr>
          <w:rFonts w:hint="default"/>
          <w:color w:val="auto"/>
          <w:lang w:val="en-US" w:eastAsia="zh-CN"/>
        </w:rPr>
      </w:pPr>
      <w:r>
        <w:rPr>
          <w:rFonts w:hint="eastAsia"/>
          <w:color w:val="auto"/>
          <w:lang w:val="en-US" w:eastAsia="zh-CN"/>
        </w:rPr>
        <w:t>（日期：2022年10月-2022年12月）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eastAsia"/>
          <w:color w:val="auto"/>
          <w:lang w:val="en-US" w:eastAsia="zh-CN"/>
        </w:rPr>
      </w:pPr>
      <w:r>
        <w:rPr>
          <w:rFonts w:hint="eastAsia"/>
          <w:color w:val="auto"/>
          <w:lang w:val="en-US" w:eastAsia="zh-CN"/>
        </w:rPr>
        <w:t xml:space="preserve">项目总收入：7272834.39元 </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项目累计支出：7228258.48元，转捐47474.18元，剩余18759.9元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10月-2022年12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太阳花成长基金第十三期公示</w:t>
      </w:r>
    </w:p>
    <w:p>
      <w:pPr>
        <w:jc w:val="center"/>
        <w:rPr>
          <w:rFonts w:hint="default"/>
          <w:color w:val="auto"/>
          <w:lang w:val="en-US" w:eastAsia="zh-CN"/>
        </w:rPr>
      </w:pPr>
      <w:r>
        <w:rPr>
          <w:rFonts w:hint="eastAsia"/>
          <w:color w:val="auto"/>
          <w:lang w:val="en-US" w:eastAsia="zh-CN"/>
        </w:rPr>
        <w:t>（日期：2022年10月-2022年12月）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tabs>
          <w:tab w:val="center" w:pos="4153"/>
        </w:tabs>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r>
        <w:rPr>
          <w:rFonts w:hint="eastAsia"/>
          <w:color w:val="auto"/>
          <w:lang w:val="en-US" w:eastAsia="zh-CN"/>
        </w:rPr>
        <w:tab/>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10月-2022年12月，项目已在执行中，已项目累计支出33421.5元前往都昌县太阳村开展公益活动，为共计200名儿童发放冬衣，为一位特困儿童发放救助款，项目款本期暂未支出仍在规划执行中，子计划执行方正在规整执行材料反馈公募机构。</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1E6F799D"/>
    <w:rsid w:val="1E6F799D"/>
    <w:rsid w:val="3E4D4726"/>
    <w:rsid w:val="512D2078"/>
    <w:rsid w:val="5242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2024-01-09T08:35:00Z</dcterms:created>
  <dc:creator>H</dc:creator>
  <cp:lastModifiedBy>H</cp:lastModifiedBy>
  <dcterms:modified xsi:type="dcterms:W3CDTF">2024-01-11T09:30:58Z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39906B6B65BB4B04B216C9366266E0BA_11</vt:lpwstr>
  </property>
</Properties>
</file>