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70"/>
        </w:tabs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tabs>
          <w:tab w:val="left" w:pos="1770"/>
        </w:tabs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tabs>
          <w:tab w:val="left" w:pos="1770"/>
        </w:tabs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tabs>
          <w:tab w:val="left" w:pos="1770"/>
        </w:tabs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72"/>
          <w:szCs w:val="72"/>
          <w:lang w:val="en-US" w:eastAsia="zh-CN"/>
        </w:rPr>
        <w:t>江西省红十字基金会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72"/>
          <w:szCs w:val="7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72"/>
          <w:szCs w:val="7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52"/>
          <w:szCs w:val="5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52"/>
          <w:szCs w:val="5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52"/>
          <w:szCs w:val="52"/>
          <w:lang w:val="en-US" w:eastAsia="zh-CN"/>
        </w:rPr>
        <w:t>2017年度部门预决算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52"/>
          <w:szCs w:val="5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52"/>
          <w:szCs w:val="5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52"/>
          <w:szCs w:val="5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52"/>
          <w:szCs w:val="5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52"/>
          <w:szCs w:val="5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52"/>
          <w:szCs w:val="5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52"/>
          <w:szCs w:val="52"/>
          <w:lang w:val="en-US" w:eastAsia="zh-CN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江西省红十字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基金</w:t>
      </w:r>
      <w:r>
        <w:rPr>
          <w:rFonts w:hint="default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会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201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7</w:t>
      </w:r>
      <w:r>
        <w:rPr>
          <w:rFonts w:hint="default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年部门预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决</w:t>
      </w:r>
      <w:r>
        <w:rPr>
          <w:rFonts w:hint="default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算编制说明</w:t>
      </w:r>
    </w:p>
    <w:p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ind w:firstLine="562" w:firstLineChars="200"/>
        <w:jc w:val="both"/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一、部门主要职责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江西省红十字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基金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会是从事人道主义工作的社会救助团体，宗旨是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弘扬人道、博爱、奉献的红十字精神，致力于改善人的生存与发展境况，保护人的生命与健康，促进世界和平与社会进步。开展人道救助服务，助力红十字事业发展。其中包括管理、使用各种用于开展人道救助服务和发展红十字事业的捐赠资金、物资、技术、服务等；开展扶贫、济困，护老、恤病、救灾、助残、助学、助医等人道主义工作；开展适合自身特点的其它社会公益活动；投资具有红十字特色的社会公益事业。</w:t>
      </w:r>
    </w:p>
    <w:p>
      <w:pPr>
        <w:ind w:firstLine="562" w:firstLineChars="200"/>
        <w:jc w:val="both"/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二、部门201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7</w:t>
      </w:r>
      <w:r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主要工作任务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1、加强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制度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体系建设工作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2、加强筹资工作。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、加强宣传工作。</w:t>
      </w:r>
    </w:p>
    <w:p>
      <w:pPr>
        <w:ind w:firstLine="562" w:firstLineChars="200"/>
        <w:jc w:val="both"/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三、部门基本情况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江西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省红十字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基金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会共有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部门6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个，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分别为：秘书处、办公室、财务部、项目部、宣传部，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实有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专职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人数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ind w:firstLine="562" w:firstLineChars="200"/>
        <w:jc w:val="both"/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四、部门预算收支情况说明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（一）收入预算情况</w:t>
      </w:r>
    </w:p>
    <w:p>
      <w:pPr>
        <w:ind w:firstLine="56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201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江西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省红十字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基金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会收入预算总额为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953.38万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元，其中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：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捐赠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款收入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952万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元，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包括定向捐赠收入909万元、非定向捐赠收入20万元、物资捐赠（折合人民币）收入23万元；利息收入14万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元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；其他收入0.5万元；上年结余-13.12万元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（二）支出预算情况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201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江西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省红十字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基金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会支出预算总额为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953.38万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元。其中：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项目支出明细为698元，包括项目支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出301万元，资助成本支出225万元，物资成本支出142万元，其他成本支出30万元；本年预算支出结余215.88万元。</w:t>
      </w:r>
    </w:p>
    <w:p>
      <w:pPr>
        <w:ind w:firstLine="56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管理费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支出明细为39.5万元。</w:t>
      </w:r>
    </w:p>
    <w:p>
      <w:pPr>
        <w:ind w:firstLine="562" w:firstLineChars="200"/>
        <w:jc w:val="both"/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五</w:t>
      </w:r>
      <w:r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、部门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决</w:t>
      </w:r>
      <w:r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算收支情况说明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（一）收入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决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算情况</w:t>
      </w:r>
    </w:p>
    <w:p>
      <w:pPr>
        <w:ind w:firstLine="56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201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江西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省红十字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基金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会收入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决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算总额为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915.25万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元，其中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：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捐赠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款收入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913.64万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元，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包括定向捐赠收入870.83万元、非定向捐赠收入20.24万元、物资捐赠（折合人民币）收入22.57万元；利息收入14.31万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元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；其他收入0.42万元；上年结余-13.12万元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（二）支出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决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算情况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201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江西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省红十字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基金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会支出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决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算总额为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915.25万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元。其中：</w:t>
      </w:r>
    </w:p>
    <w:p>
      <w:pPr>
        <w:ind w:firstLine="56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项目支出明细为640.1元，包括项目支出214.15万元，资助成本支出287.97万元，物资成本支出128.61万元，其他成本支出9.37万元；本年决算支出结余242.78万元。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管理费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支出明细为32.37万元。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E7E15"/>
    <w:rsid w:val="01592CD3"/>
    <w:rsid w:val="01BE02D0"/>
    <w:rsid w:val="0A9166F4"/>
    <w:rsid w:val="0BF3155C"/>
    <w:rsid w:val="14A01437"/>
    <w:rsid w:val="1D556490"/>
    <w:rsid w:val="23084C49"/>
    <w:rsid w:val="233A6C31"/>
    <w:rsid w:val="31DE7E15"/>
    <w:rsid w:val="32721166"/>
    <w:rsid w:val="35FF7036"/>
    <w:rsid w:val="3F4924DB"/>
    <w:rsid w:val="452E123E"/>
    <w:rsid w:val="46C25D41"/>
    <w:rsid w:val="4B462E2E"/>
    <w:rsid w:val="52212D01"/>
    <w:rsid w:val="52B271C8"/>
    <w:rsid w:val="53F323F9"/>
    <w:rsid w:val="59A120AA"/>
    <w:rsid w:val="5CF05103"/>
    <w:rsid w:val="5DB13FFA"/>
    <w:rsid w:val="667730BA"/>
    <w:rsid w:val="73367DC1"/>
    <w:rsid w:val="7552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2019-03-04T07:13:00Z</dcterms:created>
  <dc:creator>Seize the day</dc:creator>
  <cp:lastModifiedBy>Seize the day</cp:lastModifiedBy>
  <cp:lastPrinted>2019-03-05T03:58:00Z</cp:lastPrinted>
  <dcterms:modified xsi:type="dcterms:W3CDTF">2019-05-04T04:03:36Z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